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b/>
          <w:bCs/>
          <w:bdr w:val="none" w:sz="0" w:space="0" w:color="auto" w:frame="1"/>
          <w:lang w:eastAsia="ru-RU"/>
        </w:rPr>
        <w:t>Публичная оферта о добровольном пожертвовании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5D66A7" w:rsidP="00A453EB">
      <w:pPr>
        <w:jc w:val="both"/>
        <w:rPr>
          <w:rFonts w:ascii="PT Serif" w:hAnsi="PT Serif" w:cs="Times New Roman"/>
        </w:rPr>
      </w:pPr>
      <w:r w:rsidRPr="005D66A7">
        <w:rPr>
          <w:rFonts w:ascii="PT Serif" w:hAnsi="PT Serif" w:cs="Times New Roman"/>
        </w:rPr>
        <w:t>Благотворительный фонд социальных инвестиций «Константа»</w:t>
      </w:r>
      <w:r w:rsidR="00623FBC" w:rsidRPr="00A453EB">
        <w:rPr>
          <w:rFonts w:ascii="PT Serif" w:hAnsi="PT Serif" w:cs="Times New Roman"/>
        </w:rPr>
        <w:t xml:space="preserve">, в лице </w:t>
      </w:r>
      <w:r w:rsidR="00AB7699">
        <w:rPr>
          <w:rFonts w:ascii="PT Serif" w:hAnsi="PT Serif" w:cs="Times New Roman"/>
        </w:rPr>
        <w:t xml:space="preserve">исполнительного директора </w:t>
      </w:r>
      <w:r>
        <w:rPr>
          <w:rFonts w:ascii="PT Serif" w:hAnsi="PT Serif" w:cs="Times New Roman"/>
        </w:rPr>
        <w:t>Шитова Константина Эдуардовича,</w:t>
      </w:r>
      <w:r w:rsidR="00AB7699">
        <w:rPr>
          <w:rFonts w:ascii="PT Serif" w:hAnsi="PT Serif" w:cs="Times New Roman"/>
        </w:rPr>
        <w:t xml:space="preserve"> </w:t>
      </w:r>
      <w:r w:rsidR="00623FBC" w:rsidRPr="00A453EB">
        <w:rPr>
          <w:rFonts w:ascii="PT Serif" w:hAnsi="PT Serif" w:cs="Times New Roman"/>
        </w:rPr>
        <w:t xml:space="preserve">действующего на основании </w:t>
      </w:r>
      <w:r w:rsidR="00610C22" w:rsidRPr="00A453EB">
        <w:rPr>
          <w:rFonts w:ascii="PT Serif" w:hAnsi="PT Serif" w:cs="Times New Roman"/>
        </w:rPr>
        <w:t>Устава</w:t>
      </w:r>
      <w:r w:rsidR="00623FBC" w:rsidRPr="00A453EB">
        <w:rPr>
          <w:rFonts w:ascii="PT Serif" w:hAnsi="PT Serif" w:cs="Times New Roman"/>
        </w:rPr>
        <w:t>, именуемая в дальнейшем «</w:t>
      </w:r>
      <w:proofErr w:type="spellStart"/>
      <w:r w:rsidR="00623FBC" w:rsidRPr="00A453EB">
        <w:rPr>
          <w:rFonts w:ascii="PT Serif" w:hAnsi="PT Serif" w:cs="Times New Roman"/>
        </w:rPr>
        <w:t>Благополучатель</w:t>
      </w:r>
      <w:proofErr w:type="spellEnd"/>
      <w:r w:rsidR="00623FBC" w:rsidRPr="00A453EB">
        <w:rPr>
          <w:rFonts w:ascii="PT Serif" w:hAnsi="PT Serif" w:cs="Times New Roman"/>
        </w:rPr>
        <w:t>», настоящим предлагает физическим и юридическим лицам или их представителям, именуемым в дальнейшем «Благотворитель», совместно именуемые «Стороны», заключить Договор о добровольном пожертвовании на нижеследующих условиях: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b/>
          <w:bCs/>
          <w:bdr w:val="none" w:sz="0" w:space="0" w:color="auto" w:frame="1"/>
          <w:lang w:eastAsia="ru-RU"/>
        </w:rPr>
        <w:t>1. Общие положения о публичной оферте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>1.1. Данное предложение является публичной офертой в соответствии с пунктом 2 статьи 437 Гражданского Кодекса РФ.</w:t>
      </w:r>
    </w:p>
    <w:p w:rsidR="00610C22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 xml:space="preserve">1.2. Акцептом настоящей оферты является осуществление Благотворителем перечисления денежных средств на расчётный счёт 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Times New Roman"/>
          <w:lang w:eastAsia="ru-RU"/>
        </w:rPr>
        <w:t xml:space="preserve"> в качес</w:t>
      </w:r>
      <w:r w:rsidR="00610C22" w:rsidRPr="00A453EB">
        <w:rPr>
          <w:rFonts w:ascii="PT Serif" w:eastAsia="Times New Roman" w:hAnsi="PT Serif" w:cs="Times New Roman"/>
          <w:lang w:eastAsia="ru-RU"/>
        </w:rPr>
        <w:t>тве добровольного пожертвования</w:t>
      </w:r>
      <w:r w:rsidRPr="00A453EB">
        <w:rPr>
          <w:rFonts w:ascii="PT Serif" w:eastAsia="Times New Roman" w:hAnsi="PT Serif" w:cs="Times New Roman"/>
          <w:lang w:eastAsia="ru-RU"/>
        </w:rPr>
        <w:t xml:space="preserve">. 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 xml:space="preserve">Акцепт данного предложения Благотворителем означает, что последний ознакомился и согласен со всеми условиями настоящего Договора о добровольном пожертвовании с 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Благополучателем</w:t>
      </w:r>
      <w:proofErr w:type="spellEnd"/>
      <w:r w:rsidRPr="00A453EB">
        <w:rPr>
          <w:rFonts w:ascii="PT Serif" w:eastAsia="Times New Roman" w:hAnsi="PT Serif" w:cs="Times New Roman"/>
          <w:lang w:eastAsia="ru-RU"/>
        </w:rPr>
        <w:t>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 xml:space="preserve">1.3. Оферта вступает в силу со дня её публикации на официальном сайте 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Times New Roman"/>
          <w:lang w:eastAsia="ru-RU"/>
        </w:rPr>
        <w:t xml:space="preserve"> – http://www.</w:t>
      </w:r>
      <w:proofErr w:type="spellStart"/>
      <w:r w:rsidR="006471B7">
        <w:rPr>
          <w:rFonts w:ascii="PT Serif" w:eastAsia="Times New Roman" w:hAnsi="PT Serif" w:cs="Times New Roman"/>
          <w:lang w:val="en-US" w:eastAsia="ru-RU"/>
        </w:rPr>
        <w:t>constanta</w:t>
      </w:r>
      <w:proofErr w:type="spellEnd"/>
      <w:r w:rsidR="006471B7" w:rsidRPr="006471B7">
        <w:rPr>
          <w:rFonts w:ascii="PT Serif" w:eastAsia="Times New Roman" w:hAnsi="PT Serif" w:cs="Times New Roman"/>
          <w:lang w:eastAsia="ru-RU"/>
        </w:rPr>
        <w:t>-</w:t>
      </w:r>
      <w:r w:rsidR="006471B7">
        <w:rPr>
          <w:rFonts w:ascii="PT Serif" w:eastAsia="Times New Roman" w:hAnsi="PT Serif" w:cs="Times New Roman"/>
          <w:lang w:val="en-US" w:eastAsia="ru-RU"/>
        </w:rPr>
        <w:t>fund</w:t>
      </w:r>
      <w:r w:rsidRPr="00A453EB">
        <w:rPr>
          <w:rFonts w:ascii="PT Serif" w:eastAsia="Times New Roman" w:hAnsi="PT Serif" w:cs="Times New Roman"/>
          <w:lang w:eastAsia="ru-RU"/>
        </w:rPr>
        <w:t>.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ru</w:t>
      </w:r>
      <w:proofErr w:type="spellEnd"/>
      <w:r w:rsidR="008D5C16">
        <w:rPr>
          <w:rFonts w:ascii="PT Serif" w:eastAsia="Times New Roman" w:hAnsi="PT Serif" w:cs="Times New Roman"/>
          <w:lang w:eastAsia="ru-RU"/>
        </w:rPr>
        <w:t>/</w:t>
      </w:r>
      <w:r w:rsidRPr="00A453EB">
        <w:rPr>
          <w:rFonts w:ascii="PT Serif" w:eastAsia="Times New Roman" w:hAnsi="PT Serif" w:cs="Times New Roman"/>
          <w:lang w:eastAsia="ru-RU"/>
        </w:rPr>
        <w:t>, именуемом в дальнейшем «Сайт».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 xml:space="preserve">1.4. Текст настоящей оферты может быть изменен 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Благополучателем</w:t>
      </w:r>
      <w:proofErr w:type="spellEnd"/>
      <w:r w:rsidRPr="00A453EB">
        <w:rPr>
          <w:rFonts w:ascii="PT Serif" w:eastAsia="Times New Roman" w:hAnsi="PT Serif" w:cs="Times New Roman"/>
          <w:lang w:eastAsia="ru-RU"/>
        </w:rPr>
        <w:t xml:space="preserve"> без предварительного уведомления и действуют со дня</w:t>
      </w:r>
      <w:r w:rsidR="00610C22" w:rsidRPr="00A453EB">
        <w:rPr>
          <w:rFonts w:ascii="PT Serif" w:eastAsia="Times New Roman" w:hAnsi="PT Serif" w:cs="Times New Roman"/>
          <w:lang w:eastAsia="ru-RU"/>
        </w:rPr>
        <w:t xml:space="preserve"> его</w:t>
      </w:r>
      <w:r w:rsidRPr="00A453EB">
        <w:rPr>
          <w:rFonts w:ascii="PT Serif" w:eastAsia="Times New Roman" w:hAnsi="PT Serif" w:cs="Times New Roman"/>
          <w:lang w:eastAsia="ru-RU"/>
        </w:rPr>
        <w:t xml:space="preserve"> размещения на Сайте.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 xml:space="preserve">1.5. Оферта является бессрочной и действует до дня размещения на Сайте извещения об отмене Оферты. </w:t>
      </w:r>
      <w:proofErr w:type="spellStart"/>
      <w:r w:rsidRPr="00A453EB">
        <w:rPr>
          <w:rFonts w:ascii="PT Serif" w:eastAsia="Times New Roman" w:hAnsi="PT Serif" w:cs="Times New Roman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Times New Roman"/>
          <w:lang w:eastAsia="ru-RU"/>
        </w:rPr>
        <w:t xml:space="preserve"> вправе отменить Оферту в любое время без объяснения причин.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>1.6. Недействительность одного или нескольких условий Оферты не влечёт недействительности всех остальных условий Оферты.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Times New Roman"/>
          <w:lang w:eastAsia="ru-RU"/>
        </w:rPr>
        <w:t>1.7. Принимая условия данного соглашения, Благотворитель подтверждает добровольный и безвозмездный характер пожертвования.</w:t>
      </w:r>
    </w:p>
    <w:p w:rsidR="00623FBC" w:rsidRPr="00A453EB" w:rsidRDefault="00623FBC" w:rsidP="008D5C16">
      <w:pPr>
        <w:spacing w:after="0" w:line="240" w:lineRule="auto"/>
        <w:jc w:val="center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br/>
      </w: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2. Предмет договора</w:t>
      </w:r>
      <w:r w:rsidRPr="00A453EB">
        <w:rPr>
          <w:rFonts w:ascii="PT Serif" w:eastAsia="Times New Roman" w:hAnsi="PT Serif" w:cs="Arial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2.1. По настоящему договору Благотворитель в качестве добровольного пожертвования перечисляет собственные денежные средства на расчётный счёт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, а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принимает пожертвование и использует на</w:t>
      </w:r>
      <w:r w:rsidR="00AB7699">
        <w:rPr>
          <w:rFonts w:ascii="PT Serif" w:eastAsia="Times New Roman" w:hAnsi="PT Serif" w:cs="Arial"/>
          <w:lang w:eastAsia="ru-RU"/>
        </w:rPr>
        <w:t xml:space="preserve"> проекты и </w:t>
      </w:r>
      <w:r w:rsidRPr="00A453EB">
        <w:rPr>
          <w:rFonts w:ascii="PT Serif" w:eastAsia="Times New Roman" w:hAnsi="PT Serif" w:cs="Arial"/>
          <w:lang w:eastAsia="ru-RU"/>
        </w:rPr>
        <w:t>уставные цели.</w:t>
      </w:r>
      <w:r w:rsidRPr="00A453EB">
        <w:rPr>
          <w:rFonts w:ascii="PT Serif" w:eastAsia="Times New Roman" w:hAnsi="PT Serif" w:cs="Arial"/>
          <w:lang w:eastAsia="ru-RU"/>
        </w:rPr>
        <w:br/>
      </w:r>
    </w:p>
    <w:p w:rsidR="00AC392A" w:rsidRPr="00A453EB" w:rsidRDefault="00AC392A" w:rsidP="00A453EB">
      <w:pPr>
        <w:shd w:val="clear" w:color="auto" w:fill="FFFFFF"/>
        <w:spacing w:after="0" w:line="240" w:lineRule="atLeast"/>
        <w:jc w:val="both"/>
        <w:textAlignment w:val="baseline"/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 xml:space="preserve">3. Деятельность </w:t>
      </w:r>
      <w:proofErr w:type="spellStart"/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3.1. Целью деятельности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является</w:t>
      </w:r>
      <w:r w:rsidR="00F9275A" w:rsidRPr="00A453EB">
        <w:rPr>
          <w:rFonts w:ascii="PT Serif" w:eastAsia="Times New Roman" w:hAnsi="PT Serif" w:cs="Arial"/>
          <w:lang w:eastAsia="ru-RU"/>
        </w:rPr>
        <w:t>:</w:t>
      </w:r>
      <w:r w:rsidRPr="00A453EB">
        <w:rPr>
          <w:rFonts w:ascii="PT Serif" w:eastAsia="Times New Roman" w:hAnsi="PT Serif" w:cs="Arial"/>
          <w:lang w:eastAsia="ru-RU"/>
        </w:rPr>
        <w:t xml:space="preserve"> </w:t>
      </w:r>
    </w:p>
    <w:p w:rsidR="006471B7" w:rsidRDefault="00B64B04" w:rsidP="00A453EB">
      <w:pPr>
        <w:jc w:val="both"/>
        <w:rPr>
          <w:rFonts w:ascii="PT Serif" w:hAnsi="PT Serif"/>
        </w:rPr>
      </w:pPr>
      <w:r w:rsidRPr="00A453EB">
        <w:rPr>
          <w:rFonts w:ascii="PT Serif" w:hAnsi="PT Serif"/>
        </w:rPr>
        <w:t xml:space="preserve">- </w:t>
      </w:r>
      <w:r w:rsidR="006471B7">
        <w:rPr>
          <w:rFonts w:ascii="PT Serif" w:hAnsi="PT Serif"/>
        </w:rPr>
        <w:t>Всестороння поддержка детей из семей группы риска, лиц замещающих детям семьи, а так же организаций и учреждений, работающих с детьми.</w:t>
      </w:r>
    </w:p>
    <w:p w:rsidR="006471B7" w:rsidRDefault="005948AD" w:rsidP="00A453EB">
      <w:pPr>
        <w:jc w:val="both"/>
        <w:rPr>
          <w:rFonts w:ascii="PT Serif" w:hAnsi="PT Serif"/>
        </w:rPr>
      </w:pPr>
      <w:r>
        <w:rPr>
          <w:rFonts w:ascii="PT Serif" w:hAnsi="PT Serif"/>
        </w:rPr>
        <w:t>- Содействие в развитие</w:t>
      </w:r>
      <w:r w:rsidR="006471B7">
        <w:rPr>
          <w:rFonts w:ascii="PT Serif" w:hAnsi="PT Serif"/>
        </w:rPr>
        <w:t xml:space="preserve"> как самих детских </w:t>
      </w:r>
      <w:r w:rsidR="00C4628D">
        <w:rPr>
          <w:rFonts w:ascii="PT Serif" w:hAnsi="PT Serif"/>
        </w:rPr>
        <w:t>домов,</w:t>
      </w:r>
      <w:r w:rsidR="006471B7">
        <w:rPr>
          <w:rFonts w:ascii="PT Serif" w:hAnsi="PT Serif"/>
        </w:rPr>
        <w:t xml:space="preserve"> как и отдельно взятого воспитанника</w:t>
      </w:r>
      <w:r w:rsidR="00C4628D">
        <w:rPr>
          <w:rFonts w:ascii="PT Serif" w:hAnsi="PT Serif"/>
        </w:rPr>
        <w:t xml:space="preserve"> и </w:t>
      </w:r>
      <w:r>
        <w:rPr>
          <w:rFonts w:ascii="PT Serif" w:hAnsi="PT Serif"/>
        </w:rPr>
        <w:t>выпускника</w:t>
      </w:r>
      <w:r w:rsidR="00C4628D">
        <w:rPr>
          <w:rFonts w:ascii="PT Serif" w:hAnsi="PT Serif"/>
        </w:rPr>
        <w:t>.</w:t>
      </w:r>
    </w:p>
    <w:p w:rsidR="00AB7699" w:rsidRPr="006471B7" w:rsidRDefault="00AB7699" w:rsidP="00A453EB">
      <w:pPr>
        <w:jc w:val="both"/>
        <w:rPr>
          <w:rFonts w:ascii="PT Serif" w:hAnsi="PT Serif"/>
        </w:rPr>
      </w:pPr>
      <w:r>
        <w:rPr>
          <w:rFonts w:ascii="PT Serif" w:hAnsi="PT Serif"/>
        </w:rPr>
        <w:lastRenderedPageBreak/>
        <w:t>- Помощь воспитанникам и выпускникам детских домов.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4. Заключение договора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4.1. Акцептовать Оферту и тем самым заключить с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Благополучателем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Договор может физическое или юридическое лицо.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4.2. Датой акцепта Оферты и соответственно датой заключения Договора является дата зачисления денежных средств на банковский счёт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t>. Местом заключения</w:t>
      </w:r>
      <w:r w:rsidR="00186BF8">
        <w:rPr>
          <w:rFonts w:ascii="PT Serif" w:eastAsia="Times New Roman" w:hAnsi="PT Serif" w:cs="Arial"/>
          <w:lang w:eastAsia="ru-RU"/>
        </w:rPr>
        <w:t xml:space="preserve"> Договора считается город Тверь</w:t>
      </w:r>
      <w:r w:rsidRPr="00A453EB">
        <w:rPr>
          <w:rFonts w:ascii="PT Serif" w:eastAsia="Times New Roman" w:hAnsi="PT Serif" w:cs="Arial"/>
          <w:lang w:eastAsia="ru-RU"/>
        </w:rPr>
        <w:t xml:space="preserve"> Российской Федерации. В соответствии с пунктом 3 статьи 434 Гражданского кодекса Российской Федерации Договор считается заключенным в письменной форме.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4.3. Условия Договора определяются Офертой в редакции (с учётом изменений и дополнений), действующей (действующих) на день оформления платёжного распоряжения или день внесения им наличных денег в кассу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t>.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5. Внесение пожертвования</w:t>
      </w:r>
      <w:r w:rsidRPr="00A453EB">
        <w:rPr>
          <w:rFonts w:ascii="PT Serif" w:eastAsia="Times New Roman" w:hAnsi="PT Serif" w:cs="Arial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5.1. Благотворитель самостоятельно определяет размер суммы добровольного пожертвования и перечисляет его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Благополучателю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любым платёжным </w:t>
      </w:r>
      <w:r w:rsidR="00E25ABD" w:rsidRPr="00A453EB">
        <w:rPr>
          <w:rFonts w:ascii="PT Serif" w:eastAsia="Times New Roman" w:hAnsi="PT Serif" w:cs="Arial"/>
          <w:lang w:eastAsia="ru-RU"/>
        </w:rPr>
        <w:t>методом,</w:t>
      </w:r>
      <w:r w:rsidRPr="00A453EB">
        <w:rPr>
          <w:rFonts w:ascii="PT Serif" w:eastAsia="Times New Roman" w:hAnsi="PT Serif" w:cs="Arial"/>
          <w:lang w:eastAsia="ru-RU"/>
        </w:rPr>
        <w:t xml:space="preserve"> указанным на </w:t>
      </w:r>
      <w:r w:rsidR="00E25ABD">
        <w:rPr>
          <w:rFonts w:ascii="PT Serif" w:eastAsia="Times New Roman" w:hAnsi="PT Serif" w:cs="Arial"/>
          <w:lang w:eastAsia="ru-RU"/>
        </w:rPr>
        <w:t>С</w:t>
      </w:r>
      <w:r w:rsidRPr="00A453EB">
        <w:rPr>
          <w:rFonts w:ascii="PT Serif" w:eastAsia="Times New Roman" w:hAnsi="PT Serif" w:cs="Arial"/>
          <w:lang w:eastAsia="ru-RU"/>
        </w:rPr>
        <w:t>айте на условиях настоящего Договора.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5.2. Благотворитель может оформить на </w:t>
      </w:r>
      <w:r w:rsidR="00E25ABD">
        <w:rPr>
          <w:rFonts w:ascii="PT Serif" w:eastAsia="Times New Roman" w:hAnsi="PT Serif" w:cs="Arial"/>
          <w:lang w:eastAsia="ru-RU"/>
        </w:rPr>
        <w:t>Сайте</w:t>
      </w:r>
      <w:r w:rsidR="00B64B04" w:rsidRPr="00A453EB">
        <w:rPr>
          <w:rFonts w:ascii="PT Serif" w:eastAsia="Times New Roman" w:hAnsi="PT Serif" w:cs="Arial"/>
          <w:lang w:eastAsia="ru-RU"/>
        </w:rPr>
        <w:t xml:space="preserve"> </w:t>
      </w:r>
      <w:r w:rsidRPr="00A453EB">
        <w:rPr>
          <w:rFonts w:ascii="PT Serif" w:eastAsia="Times New Roman" w:hAnsi="PT Serif" w:cs="Arial"/>
          <w:lang w:eastAsia="ru-RU"/>
        </w:rPr>
        <w:t>поручение на регулярное (ежемесячное) списание пожертвования с банковской карты.</w:t>
      </w:r>
    </w:p>
    <w:p w:rsidR="00623FBC" w:rsidRPr="00A453EB" w:rsidRDefault="00623FBC" w:rsidP="008D5C16">
      <w:pPr>
        <w:shd w:val="clear" w:color="auto" w:fill="FFFFFF"/>
        <w:spacing w:after="300" w:line="240" w:lineRule="auto"/>
        <w:ind w:left="567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5.2.1. Благотворитель в соответствующей форме на </w:t>
      </w:r>
      <w:r w:rsidR="00E25ABD">
        <w:rPr>
          <w:rFonts w:ascii="PT Serif" w:eastAsia="Times New Roman" w:hAnsi="PT Serif" w:cs="Arial"/>
          <w:lang w:eastAsia="ru-RU"/>
        </w:rPr>
        <w:t>Сайте</w:t>
      </w:r>
      <w:r w:rsidR="00B64B04" w:rsidRPr="00A453EB">
        <w:rPr>
          <w:rFonts w:ascii="PT Serif" w:eastAsia="Times New Roman" w:hAnsi="PT Serif" w:cs="Arial"/>
          <w:lang w:eastAsia="ru-RU"/>
        </w:rPr>
        <w:t xml:space="preserve"> </w:t>
      </w:r>
      <w:r w:rsidRPr="00A453EB">
        <w:rPr>
          <w:rFonts w:ascii="PT Serif" w:eastAsia="Times New Roman" w:hAnsi="PT Serif" w:cs="Arial"/>
          <w:lang w:eastAsia="ru-RU"/>
        </w:rPr>
        <w:t>может выбрать сумму регулярного списания из предлагаемых вариантов или ввести свою, а так же определить дату регулярного списания из предлагаемых вариантов.</w:t>
      </w:r>
    </w:p>
    <w:p w:rsidR="00623FBC" w:rsidRPr="00A453EB" w:rsidRDefault="00623FBC" w:rsidP="008D5C16">
      <w:pPr>
        <w:shd w:val="clear" w:color="auto" w:fill="FFFFFF"/>
        <w:spacing w:after="300" w:line="240" w:lineRule="auto"/>
        <w:ind w:left="567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>5.2.</w:t>
      </w:r>
      <w:r w:rsidR="00B64B04" w:rsidRPr="00A453EB">
        <w:rPr>
          <w:rFonts w:ascii="PT Serif" w:eastAsia="Times New Roman" w:hAnsi="PT Serif" w:cs="Arial"/>
          <w:lang w:eastAsia="ru-RU"/>
        </w:rPr>
        <w:t>2</w:t>
      </w:r>
      <w:r w:rsidRPr="00A453EB">
        <w:rPr>
          <w:rFonts w:ascii="PT Serif" w:eastAsia="Times New Roman" w:hAnsi="PT Serif" w:cs="Arial"/>
          <w:lang w:eastAsia="ru-RU"/>
        </w:rPr>
        <w:t xml:space="preserve">. Поручение на регулярное списание действует до момента </w:t>
      </w:r>
      <w:proofErr w:type="gramStart"/>
      <w:r w:rsidRPr="00A453EB">
        <w:rPr>
          <w:rFonts w:ascii="PT Serif" w:eastAsia="Times New Roman" w:hAnsi="PT Serif" w:cs="Arial"/>
          <w:lang w:eastAsia="ru-RU"/>
        </w:rPr>
        <w:t>окончания срока действия карты владельца</w:t>
      </w:r>
      <w:proofErr w:type="gramEnd"/>
      <w:r w:rsidRPr="00A453EB">
        <w:rPr>
          <w:rFonts w:ascii="PT Serif" w:eastAsia="Times New Roman" w:hAnsi="PT Serif" w:cs="Arial"/>
          <w:lang w:eastAsia="ru-RU"/>
        </w:rPr>
        <w:t xml:space="preserve"> или до подачи Благотворителем письменного уведомления о прекращении действия поручения. Уведомление должно быть направлено на электронный адрес </w:t>
      </w:r>
      <w:r w:rsidR="00B64B04" w:rsidRPr="00A453EB">
        <w:rPr>
          <w:rFonts w:ascii="PT Serif" w:eastAsia="Times New Roman" w:hAnsi="PT Serif" w:cs="Arial"/>
          <w:lang w:val="en-US" w:eastAsia="ru-RU"/>
        </w:rPr>
        <w:t>info</w:t>
      </w:r>
      <w:r w:rsidRPr="00A453EB">
        <w:rPr>
          <w:rFonts w:ascii="PT Serif" w:eastAsia="Times New Roman" w:hAnsi="PT Serif" w:cs="Arial"/>
          <w:lang w:eastAsia="ru-RU"/>
        </w:rPr>
        <w:t>@</w:t>
      </w:r>
      <w:proofErr w:type="spellStart"/>
      <w:r w:rsidR="00AB7699">
        <w:rPr>
          <w:rFonts w:ascii="PT Serif" w:eastAsia="Times New Roman" w:hAnsi="PT Serif" w:cs="Arial"/>
          <w:lang w:val="en-US" w:eastAsia="ru-RU"/>
        </w:rPr>
        <w:t>constanta</w:t>
      </w:r>
      <w:proofErr w:type="spellEnd"/>
      <w:r w:rsidR="00AB7699" w:rsidRPr="00AB7699">
        <w:rPr>
          <w:rFonts w:ascii="PT Serif" w:eastAsia="Times New Roman" w:hAnsi="PT Serif" w:cs="Arial"/>
          <w:lang w:eastAsia="ru-RU"/>
        </w:rPr>
        <w:t>-</w:t>
      </w:r>
      <w:r w:rsidR="00AB7699">
        <w:rPr>
          <w:rFonts w:ascii="PT Serif" w:eastAsia="Times New Roman" w:hAnsi="PT Serif" w:cs="Arial"/>
          <w:lang w:val="en-US" w:eastAsia="ru-RU"/>
        </w:rPr>
        <w:t>fund</w:t>
      </w:r>
      <w:r w:rsidR="00B64B04" w:rsidRPr="00A453EB">
        <w:rPr>
          <w:rFonts w:ascii="PT Serif" w:eastAsia="Times New Roman" w:hAnsi="PT Serif" w:cs="Arial"/>
          <w:lang w:eastAsia="ru-RU"/>
        </w:rPr>
        <w:t>.</w:t>
      </w:r>
      <w:proofErr w:type="spellStart"/>
      <w:r w:rsidR="00B64B04" w:rsidRPr="00A453EB">
        <w:rPr>
          <w:rFonts w:ascii="PT Serif" w:eastAsia="Times New Roman" w:hAnsi="PT Serif" w:cs="Arial"/>
          <w:lang w:val="en-US" w:eastAsia="ru-RU"/>
        </w:rPr>
        <w:t>ru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не менее чем за 15 календарных дней до даты очередного автоматического списания. Уведомление должно содержать следующие данные: фамилия и имя, как указано на карте; четыре последних цифры карты, с которой осуществляется автоматическое списание средств; электронный адрес, на который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отправит подтверждение о прекращении регулярного списания.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>5.</w:t>
      </w:r>
      <w:r w:rsidR="00B64B04" w:rsidRPr="00A453EB">
        <w:rPr>
          <w:rFonts w:ascii="PT Serif" w:eastAsia="Times New Roman" w:hAnsi="PT Serif" w:cs="Arial"/>
          <w:lang w:eastAsia="ru-RU"/>
        </w:rPr>
        <w:t>3</w:t>
      </w:r>
      <w:r w:rsidRPr="00A453EB">
        <w:rPr>
          <w:rFonts w:ascii="PT Serif" w:eastAsia="Times New Roman" w:hAnsi="PT Serif" w:cs="Arial"/>
          <w:lang w:eastAsia="ru-RU"/>
        </w:rPr>
        <w:t>. При перечислении пожертвования через систему терминалов моментальной оплаты «Киви» (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Qiwi</w:t>
      </w:r>
      <w:proofErr w:type="spellEnd"/>
      <w:r w:rsidRPr="00A453EB">
        <w:rPr>
          <w:rFonts w:ascii="PT Serif" w:eastAsia="Times New Roman" w:hAnsi="PT Serif" w:cs="Arial"/>
          <w:lang w:eastAsia="ru-RU"/>
        </w:rPr>
        <w:t>), для правильной идентификации плательщика Благотворитель должен указать свой телефонный номер.</w:t>
      </w:r>
    </w:p>
    <w:p w:rsidR="008D5C16" w:rsidRPr="008D5C16" w:rsidRDefault="00623FBC" w:rsidP="008D5C16">
      <w:pPr>
        <w:jc w:val="both"/>
        <w:rPr>
          <w:rFonts w:ascii="PT Serif" w:hAnsi="PT Serif"/>
        </w:rPr>
      </w:pPr>
      <w:r w:rsidRPr="008D5C16">
        <w:rPr>
          <w:rFonts w:ascii="PT Serif" w:hAnsi="PT Serif"/>
        </w:rPr>
        <w:t>5.</w:t>
      </w:r>
      <w:r w:rsidR="008D5C16" w:rsidRPr="008D5C16">
        <w:rPr>
          <w:rFonts w:ascii="PT Serif" w:hAnsi="PT Serif"/>
        </w:rPr>
        <w:t xml:space="preserve">4. Перечисление пожертвования на счёт </w:t>
      </w:r>
      <w:proofErr w:type="spellStart"/>
      <w:r w:rsidR="008D5C16" w:rsidRPr="008D5C16">
        <w:rPr>
          <w:rFonts w:ascii="PT Serif" w:hAnsi="PT Serif"/>
        </w:rPr>
        <w:t>Благополучателя</w:t>
      </w:r>
      <w:proofErr w:type="spellEnd"/>
      <w:r w:rsidR="008D5C16" w:rsidRPr="008D5C16">
        <w:rPr>
          <w:rFonts w:ascii="PT Serif" w:hAnsi="PT Serif"/>
        </w:rPr>
        <w:t xml:space="preserve"> путём списания средств со счёта мобильного телефона допускается только с номеров телефонов, оформленных на физическое лицо.</w:t>
      </w:r>
    </w:p>
    <w:p w:rsidR="00623FBC" w:rsidRPr="00A453EB" w:rsidRDefault="008D5C16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>
        <w:rPr>
          <w:rFonts w:ascii="PT Serif" w:eastAsia="Times New Roman" w:hAnsi="PT Serif" w:cs="Arial"/>
          <w:lang w:eastAsia="ru-RU"/>
        </w:rPr>
        <w:t xml:space="preserve">5.5. </w:t>
      </w:r>
      <w:r w:rsidR="00623FBC" w:rsidRPr="00A453EB">
        <w:rPr>
          <w:rFonts w:ascii="PT Serif" w:eastAsia="Times New Roman" w:hAnsi="PT Serif" w:cs="Arial"/>
          <w:lang w:eastAsia="ru-RU"/>
        </w:rPr>
        <w:t>При перечислении пожертвования путём оформления списания с банковского счёта через личный кабинет на интернет-сайте банка Благотворителя, в назначении платежа следует указать «Пожертво</w:t>
      </w:r>
      <w:r w:rsidR="00B64B04" w:rsidRPr="00A453EB">
        <w:rPr>
          <w:rFonts w:ascii="PT Serif" w:eastAsia="Times New Roman" w:hAnsi="PT Serif" w:cs="Arial"/>
          <w:lang w:eastAsia="ru-RU"/>
        </w:rPr>
        <w:t>вание на [уставную деятельность фонд</w:t>
      </w:r>
      <w:r w:rsidR="00C4628D">
        <w:rPr>
          <w:rFonts w:ascii="PT Serif" w:eastAsia="Times New Roman" w:hAnsi="PT Serif" w:cs="Arial"/>
          <w:lang w:eastAsia="ru-RU"/>
        </w:rPr>
        <w:t>а/название программы/имя семьи</w:t>
      </w:r>
      <w:r w:rsidR="00F9275A" w:rsidRPr="00A453EB">
        <w:rPr>
          <w:rFonts w:ascii="PT Serif" w:eastAsia="Times New Roman" w:hAnsi="PT Serif" w:cs="Arial"/>
          <w:lang w:eastAsia="ru-RU"/>
        </w:rPr>
        <w:t>/административные расходы фонда</w:t>
      </w:r>
      <w:r w:rsidR="00B64B04" w:rsidRPr="00A453EB">
        <w:rPr>
          <w:rFonts w:ascii="PT Serif" w:eastAsia="Times New Roman" w:hAnsi="PT Serif" w:cs="Arial"/>
          <w:lang w:eastAsia="ru-RU"/>
        </w:rPr>
        <w:t>]»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lastRenderedPageBreak/>
        <w:t>6. Права и обязанности сторон</w:t>
      </w:r>
      <w:r w:rsidRPr="00A453EB">
        <w:rPr>
          <w:rFonts w:ascii="PT Serif" w:eastAsia="Times New Roman" w:hAnsi="PT Serif" w:cs="Arial"/>
          <w:lang w:eastAsia="ru-RU"/>
        </w:rPr>
        <w:br/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6.1.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обязуется использовать полученные от Благотворителя по настоящему договору денежные средства строго в соответствии с действующим законодательством РФ и в рамках уставной деятельности.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6.2. Благотворитель даёт разрешение на обработку и хранение персональных данных, используемых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Благополучателем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исключительно для исполнения указанного договора.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6.3.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обязуется не раскрывать третьим лицам личную и контактную информацию Благотворителя без его письменного согласия, за исключением случаев требования данной информации государственными органами, имеющими полномочия требовать такую информацию.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6.4. Полученное </w:t>
      </w:r>
      <w:r w:rsidR="00436B9B">
        <w:rPr>
          <w:rFonts w:ascii="PT Serif" w:eastAsia="Times New Roman" w:hAnsi="PT Serif" w:cs="Arial"/>
          <w:lang w:eastAsia="ru-RU"/>
        </w:rPr>
        <w:t>от Благотворителя пожертвование,</w:t>
      </w:r>
      <w:r w:rsidRPr="00A453EB">
        <w:rPr>
          <w:rFonts w:ascii="PT Serif" w:eastAsia="Times New Roman" w:hAnsi="PT Serif" w:cs="Arial"/>
          <w:lang w:eastAsia="ru-RU"/>
        </w:rPr>
        <w:t xml:space="preserve"> </w:t>
      </w:r>
      <w:r w:rsidR="00436B9B" w:rsidRPr="00A453EB">
        <w:rPr>
          <w:rFonts w:ascii="PT Serif" w:eastAsia="Times New Roman" w:hAnsi="PT Serif" w:cs="Arial"/>
          <w:lang w:eastAsia="ru-RU"/>
        </w:rPr>
        <w:t>неизрасходованное согласно назначению пожертвования</w:t>
      </w:r>
      <w:r w:rsidR="00436B9B">
        <w:rPr>
          <w:rFonts w:ascii="PT Serif" w:eastAsia="Times New Roman" w:hAnsi="PT Serif" w:cs="Arial"/>
          <w:lang w:eastAsia="ru-RU"/>
        </w:rPr>
        <w:t>,</w:t>
      </w:r>
      <w:r w:rsidR="00436B9B" w:rsidRPr="00A453EB">
        <w:rPr>
          <w:rFonts w:ascii="PT Serif" w:eastAsia="Times New Roman" w:hAnsi="PT Serif" w:cs="Arial"/>
          <w:lang w:eastAsia="ru-RU"/>
        </w:rPr>
        <w:t xml:space="preserve"> указанному Благотворителем в платежном поручении, </w:t>
      </w:r>
      <w:r w:rsidRPr="00A453EB">
        <w:rPr>
          <w:rFonts w:ascii="PT Serif" w:eastAsia="Times New Roman" w:hAnsi="PT Serif" w:cs="Arial"/>
          <w:lang w:eastAsia="ru-RU"/>
        </w:rPr>
        <w:t>по причине</w:t>
      </w:r>
      <w:r w:rsidR="00436B9B">
        <w:rPr>
          <w:rFonts w:ascii="PT Serif" w:eastAsia="Times New Roman" w:hAnsi="PT Serif" w:cs="Arial"/>
          <w:lang w:eastAsia="ru-RU"/>
        </w:rPr>
        <w:t xml:space="preserve"> </w:t>
      </w:r>
      <w:r w:rsidRPr="00A453EB">
        <w:rPr>
          <w:rFonts w:ascii="PT Serif" w:eastAsia="Times New Roman" w:hAnsi="PT Serif" w:cs="Arial"/>
          <w:lang w:eastAsia="ru-RU"/>
        </w:rPr>
        <w:t>закрытия потребности частично или полностью</w:t>
      </w:r>
      <w:r w:rsidR="00436B9B">
        <w:rPr>
          <w:rFonts w:ascii="PT Serif" w:eastAsia="Times New Roman" w:hAnsi="PT Serif" w:cs="Arial"/>
          <w:lang w:eastAsia="ru-RU"/>
        </w:rPr>
        <w:t>,</w:t>
      </w:r>
      <w:r w:rsidRPr="00A453EB">
        <w:rPr>
          <w:rFonts w:ascii="PT Serif" w:eastAsia="Times New Roman" w:hAnsi="PT Serif" w:cs="Arial"/>
          <w:lang w:eastAsia="ru-RU"/>
        </w:rPr>
        <w:t xml:space="preserve"> не возвращается Благотворителю, </w:t>
      </w:r>
      <w:r w:rsidR="00DB2AAB" w:rsidRPr="00A453EB">
        <w:rPr>
          <w:rFonts w:ascii="PT Serif" w:eastAsia="Times New Roman" w:hAnsi="PT Serif" w:cs="Arial"/>
          <w:lang w:eastAsia="ru-RU"/>
        </w:rPr>
        <w:t xml:space="preserve">а </w:t>
      </w:r>
      <w:r w:rsidR="00F9275A" w:rsidRPr="00A453EB">
        <w:rPr>
          <w:rFonts w:ascii="PT Serif" w:eastAsia="Times New Roman" w:hAnsi="PT Serif" w:cs="Arial"/>
          <w:lang w:eastAsia="ru-RU"/>
        </w:rPr>
        <w:t>используется</w:t>
      </w:r>
      <w:r w:rsidR="00A453EB" w:rsidRPr="00A453EB">
        <w:rPr>
          <w:rFonts w:ascii="PT Serif" w:eastAsia="Times New Roman" w:hAnsi="PT Serif" w:cs="Arial"/>
          <w:lang w:eastAsia="ru-RU"/>
        </w:rPr>
        <w:t xml:space="preserve"> </w:t>
      </w:r>
      <w:proofErr w:type="spellStart"/>
      <w:r w:rsidR="00A453EB" w:rsidRPr="00A453EB">
        <w:rPr>
          <w:rFonts w:ascii="PT Serif" w:eastAsia="Times New Roman" w:hAnsi="PT Serif" w:cs="Arial"/>
          <w:lang w:eastAsia="ru-RU"/>
        </w:rPr>
        <w:t>Благополучателем</w:t>
      </w:r>
      <w:proofErr w:type="spellEnd"/>
      <w:r w:rsidR="00F9275A" w:rsidRPr="00A453EB">
        <w:rPr>
          <w:rFonts w:ascii="PT Serif" w:eastAsia="Times New Roman" w:hAnsi="PT Serif" w:cs="Arial"/>
          <w:lang w:eastAsia="ru-RU"/>
        </w:rPr>
        <w:t xml:space="preserve"> в уставных целях</w:t>
      </w:r>
      <w:r w:rsidRPr="00A453EB">
        <w:rPr>
          <w:rFonts w:ascii="PT Serif" w:eastAsia="Times New Roman" w:hAnsi="PT Serif" w:cs="Arial"/>
          <w:lang w:eastAsia="ru-RU"/>
        </w:rPr>
        <w:t>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6.5.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извещает Благотворителя о</w:t>
      </w:r>
      <w:r w:rsidR="00DB2AAB" w:rsidRPr="00A453EB">
        <w:rPr>
          <w:rFonts w:ascii="PT Serif" w:eastAsia="Times New Roman" w:hAnsi="PT Serif" w:cs="Arial"/>
          <w:lang w:eastAsia="ru-RU"/>
        </w:rPr>
        <w:t>б актуальн</w:t>
      </w:r>
      <w:r w:rsidR="005D66A7">
        <w:rPr>
          <w:rFonts w:ascii="PT Serif" w:eastAsia="Times New Roman" w:hAnsi="PT Serif" w:cs="Arial"/>
          <w:lang w:eastAsia="ru-RU"/>
        </w:rPr>
        <w:t>ых с</w:t>
      </w:r>
      <w:r w:rsidR="00A453EB">
        <w:rPr>
          <w:rFonts w:ascii="PT Serif" w:eastAsia="Times New Roman" w:hAnsi="PT Serif" w:cs="Arial"/>
          <w:lang w:eastAsia="ru-RU"/>
        </w:rPr>
        <w:t>борах сре</w:t>
      </w:r>
      <w:proofErr w:type="gramStart"/>
      <w:r w:rsidR="00A453EB">
        <w:rPr>
          <w:rFonts w:ascii="PT Serif" w:eastAsia="Times New Roman" w:hAnsi="PT Serif" w:cs="Arial"/>
          <w:lang w:eastAsia="ru-RU"/>
        </w:rPr>
        <w:t>дств дл</w:t>
      </w:r>
      <w:proofErr w:type="gramEnd"/>
      <w:r w:rsidR="00A453EB">
        <w:rPr>
          <w:rFonts w:ascii="PT Serif" w:eastAsia="Times New Roman" w:hAnsi="PT Serif" w:cs="Arial"/>
          <w:lang w:eastAsia="ru-RU"/>
        </w:rPr>
        <w:t>я лечения детей и</w:t>
      </w:r>
      <w:r w:rsidR="00DB2AAB" w:rsidRPr="00A453EB">
        <w:rPr>
          <w:rFonts w:ascii="PT Serif" w:eastAsia="Times New Roman" w:hAnsi="PT Serif" w:cs="Arial"/>
          <w:lang w:eastAsia="ru-RU"/>
        </w:rPr>
        <w:t xml:space="preserve"> </w:t>
      </w:r>
      <w:r w:rsidRPr="00A453EB">
        <w:rPr>
          <w:rFonts w:ascii="PT Serif" w:eastAsia="Times New Roman" w:hAnsi="PT Serif" w:cs="Arial"/>
          <w:lang w:eastAsia="ru-RU"/>
        </w:rPr>
        <w:t>текущих программах с помощью электро</w:t>
      </w:r>
      <w:r w:rsidR="00DB2AAB" w:rsidRPr="00A453EB">
        <w:rPr>
          <w:rFonts w:ascii="PT Serif" w:eastAsia="Times New Roman" w:hAnsi="PT Serif" w:cs="Arial"/>
          <w:lang w:eastAsia="ru-RU"/>
        </w:rPr>
        <w:t>нных, почтовых и СМС-рассылок</w:t>
      </w:r>
      <w:r w:rsidRPr="00A453EB">
        <w:rPr>
          <w:rFonts w:ascii="PT Serif" w:eastAsia="Times New Roman" w:hAnsi="PT Serif" w:cs="Arial"/>
          <w:lang w:eastAsia="ru-RU"/>
        </w:rPr>
        <w:t>.</w:t>
      </w:r>
    </w:p>
    <w:p w:rsidR="00623FBC" w:rsidRPr="00A453EB" w:rsidRDefault="00623FBC" w:rsidP="00A453EB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6.6. По запросу Благотворителя (в виде электронного или обычного письма)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предостав</w:t>
      </w:r>
      <w:r w:rsidR="00F9275A" w:rsidRPr="00A453EB">
        <w:rPr>
          <w:rFonts w:ascii="PT Serif" w:eastAsia="Times New Roman" w:hAnsi="PT Serif" w:cs="Arial"/>
          <w:lang w:eastAsia="ru-RU"/>
        </w:rPr>
        <w:t xml:space="preserve">ляет Благотворителю информацию об использовании </w:t>
      </w:r>
      <w:r w:rsidRPr="00A453EB">
        <w:rPr>
          <w:rFonts w:ascii="PT Serif" w:eastAsia="Times New Roman" w:hAnsi="PT Serif" w:cs="Arial"/>
          <w:lang w:eastAsia="ru-RU"/>
        </w:rPr>
        <w:t xml:space="preserve">сделанных </w:t>
      </w:r>
      <w:r w:rsidR="00F9275A" w:rsidRPr="00A453EB">
        <w:rPr>
          <w:rFonts w:ascii="PT Serif" w:eastAsia="Times New Roman" w:hAnsi="PT Serif" w:cs="Arial"/>
          <w:lang w:eastAsia="ru-RU"/>
        </w:rPr>
        <w:t>Благотворителем пожертвованиях</w:t>
      </w:r>
      <w:r w:rsidR="00F9275A" w:rsidRPr="00A453EB">
        <w:rPr>
          <w:rFonts w:ascii="PT Serif" w:eastAsia="Times New Roman" w:hAnsi="PT Serif" w:cs="Times New Roman"/>
          <w:lang w:eastAsia="ru-RU"/>
        </w:rPr>
        <w:t>.</w:t>
      </w:r>
    </w:p>
    <w:p w:rsidR="00623FBC" w:rsidRPr="00A453EB" w:rsidRDefault="00623FBC" w:rsidP="00A453EB">
      <w:pPr>
        <w:shd w:val="clear" w:color="auto" w:fill="FFFFFF"/>
        <w:spacing w:after="24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6.7.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Благополучатель</w:t>
      </w:r>
      <w:proofErr w:type="spellEnd"/>
      <w:r w:rsidRPr="00A453EB">
        <w:rPr>
          <w:rFonts w:ascii="PT Serif" w:eastAsia="Times New Roman" w:hAnsi="PT Serif" w:cs="Arial"/>
          <w:lang w:eastAsia="ru-RU"/>
        </w:rPr>
        <w:t xml:space="preserve"> не несет перед Благотворителем иных обязательств, кроме обязательств, указанных в настоящем Договоре. </w:t>
      </w:r>
    </w:p>
    <w:p w:rsidR="00436B9B" w:rsidRDefault="00436B9B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</w:pPr>
    </w:p>
    <w:p w:rsidR="00436B9B" w:rsidRDefault="00436B9B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7. Прочие условия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</w:p>
    <w:p w:rsidR="00623FBC" w:rsidRPr="00A453EB" w:rsidRDefault="00623FBC" w:rsidP="00A453EB">
      <w:pPr>
        <w:shd w:val="clear" w:color="auto" w:fill="FFFFFF"/>
        <w:spacing w:after="240" w:line="240" w:lineRule="auto"/>
        <w:jc w:val="both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lang w:eastAsia="ru-RU"/>
        </w:rPr>
        <w:t xml:space="preserve">7.1.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</w:t>
      </w:r>
      <w:proofErr w:type="spellStart"/>
      <w:r w:rsidRPr="00A453EB">
        <w:rPr>
          <w:rFonts w:ascii="PT Serif" w:eastAsia="Times New Roman" w:hAnsi="PT Serif" w:cs="Arial"/>
          <w:lang w:eastAsia="ru-RU"/>
        </w:rPr>
        <w:t>Благополучателя</w:t>
      </w:r>
      <w:proofErr w:type="spellEnd"/>
      <w:r w:rsidRPr="00A453EB">
        <w:rPr>
          <w:rFonts w:ascii="PT Serif" w:eastAsia="Times New Roman" w:hAnsi="PT Serif" w:cs="Arial"/>
          <w:lang w:eastAsia="ru-RU"/>
        </w:rPr>
        <w:t>. </w:t>
      </w:r>
    </w:p>
    <w:p w:rsidR="00623FBC" w:rsidRPr="00A453EB" w:rsidRDefault="00623FBC" w:rsidP="00A453EB">
      <w:pPr>
        <w:shd w:val="clear" w:color="auto" w:fill="FFFFFF"/>
        <w:spacing w:after="0" w:line="240" w:lineRule="atLeast"/>
        <w:jc w:val="center"/>
        <w:textAlignment w:val="baseline"/>
        <w:rPr>
          <w:rFonts w:ascii="PT Serif" w:eastAsia="Times New Roman" w:hAnsi="PT Serif" w:cs="Arial"/>
          <w:lang w:eastAsia="ru-RU"/>
        </w:rPr>
      </w:pP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lang w:eastAsia="ru-RU"/>
        </w:rPr>
        <w:t>8. Реквизиты сторон</w:t>
      </w:r>
    </w:p>
    <w:p w:rsidR="00623FBC" w:rsidRPr="00A453EB" w:rsidRDefault="00623FBC" w:rsidP="00A453EB">
      <w:pPr>
        <w:spacing w:after="0" w:line="240" w:lineRule="auto"/>
        <w:jc w:val="both"/>
        <w:rPr>
          <w:rFonts w:ascii="PT Serif" w:eastAsia="Times New Roman" w:hAnsi="PT Serif" w:cs="Times New Roman"/>
          <w:lang w:eastAsia="ru-RU"/>
        </w:rPr>
      </w:pPr>
      <w:r w:rsidRPr="00A453EB">
        <w:rPr>
          <w:rFonts w:ascii="PT Serif" w:hAnsi="PT Serif"/>
          <w:b/>
        </w:rPr>
        <w:t>БЛАГОПОЛУЧАТЕЛЬ</w:t>
      </w:r>
      <w:r w:rsidRPr="00A453EB">
        <w:rPr>
          <w:rFonts w:ascii="PT Serif" w:eastAsia="Times New Roman" w:hAnsi="PT Serif" w:cs="Arial"/>
          <w:b/>
          <w:bCs/>
          <w:bdr w:val="none" w:sz="0" w:space="0" w:color="auto" w:frame="1"/>
          <w:shd w:val="clear" w:color="auto" w:fill="FFFFFF"/>
          <w:lang w:eastAsia="ru-RU"/>
        </w:rPr>
        <w:t>:</w:t>
      </w:r>
    </w:p>
    <w:p w:rsidR="005D66A7" w:rsidRDefault="005D66A7" w:rsidP="00A33E7C">
      <w:pPr>
        <w:spacing w:after="0" w:line="240" w:lineRule="auto"/>
        <w:rPr>
          <w:rFonts w:ascii="PT Serif" w:hAnsi="PT Serif"/>
          <w:sz w:val="20"/>
          <w:szCs w:val="20"/>
        </w:rPr>
      </w:pPr>
      <w:r w:rsidRPr="005D66A7">
        <w:rPr>
          <w:rFonts w:ascii="PT Serif" w:hAnsi="PT Serif"/>
          <w:sz w:val="20"/>
          <w:szCs w:val="20"/>
        </w:rPr>
        <w:t>Благотворительный фонд социальных инвестиций «Константа»</w:t>
      </w:r>
    </w:p>
    <w:p w:rsidR="00A33E7C" w:rsidRPr="005D66A7" w:rsidRDefault="00F20F55" w:rsidP="00A33E7C">
      <w:pPr>
        <w:spacing w:after="0" w:line="240" w:lineRule="auto"/>
        <w:rPr>
          <w:rFonts w:ascii="PT Serif" w:eastAsia="Calibri" w:hAnsi="PT Serif" w:cs="Times New Roman"/>
          <w:sz w:val="20"/>
          <w:szCs w:val="20"/>
        </w:rPr>
      </w:pPr>
      <w:r>
        <w:rPr>
          <w:rFonts w:ascii="PT Serif" w:eastAsia="Calibri" w:hAnsi="PT Serif" w:cs="Times New Roman"/>
          <w:sz w:val="20"/>
          <w:szCs w:val="20"/>
        </w:rPr>
        <w:t xml:space="preserve">ОКПО </w:t>
      </w:r>
      <w:r w:rsidRPr="00F20F55">
        <w:rPr>
          <w:rFonts w:ascii="PT Serif" w:eastAsia="Calibri" w:hAnsi="PT Serif" w:cs="Times New Roman"/>
          <w:sz w:val="20"/>
          <w:szCs w:val="20"/>
        </w:rPr>
        <w:t>92471836</w:t>
      </w:r>
      <w:r w:rsidR="00A33E7C" w:rsidRPr="00053C44">
        <w:rPr>
          <w:rFonts w:ascii="PT Serif" w:eastAsia="Calibri" w:hAnsi="PT Serif" w:cs="Times New Roman"/>
          <w:sz w:val="20"/>
          <w:szCs w:val="20"/>
        </w:rPr>
        <w:t xml:space="preserve">, ОГРН </w:t>
      </w:r>
      <w:r w:rsidRPr="00F20F55">
        <w:rPr>
          <w:rFonts w:ascii="PT Serif" w:eastAsia="Calibri" w:hAnsi="PT Serif" w:cs="Times New Roman"/>
          <w:sz w:val="20"/>
          <w:szCs w:val="20"/>
        </w:rPr>
        <w:t>1117799010878</w:t>
      </w:r>
    </w:p>
    <w:p w:rsidR="00AB7699" w:rsidRPr="00AB7699" w:rsidRDefault="00AB7699" w:rsidP="00A33E7C">
      <w:pPr>
        <w:spacing w:after="0" w:line="240" w:lineRule="auto"/>
        <w:rPr>
          <w:rFonts w:ascii="PT Serif" w:eastAsia="Calibri" w:hAnsi="PT Serif" w:cs="Times New Roman"/>
          <w:color w:val="000000"/>
          <w:sz w:val="20"/>
          <w:szCs w:val="20"/>
        </w:rPr>
      </w:pPr>
      <w:r w:rsidRPr="00AB7699">
        <w:rPr>
          <w:rFonts w:ascii="PT Serif" w:eastAsia="Calibri" w:hAnsi="PT Serif" w:cs="Times New Roman"/>
          <w:color w:val="000000"/>
          <w:sz w:val="20"/>
          <w:szCs w:val="20"/>
        </w:rPr>
        <w:t>ИНН/КПП</w:t>
      </w:r>
      <w:r w:rsidRPr="00AB7699">
        <w:rPr>
          <w:rFonts w:ascii="PT Serif" w:eastAsia="Calibri" w:hAnsi="PT Serif" w:cs="Times New Roman"/>
          <w:color w:val="000000"/>
          <w:sz w:val="20"/>
          <w:szCs w:val="20"/>
        </w:rPr>
        <w:tab/>
        <w:t>7704278510 /</w:t>
      </w:r>
      <w:r w:rsidR="005D66A7" w:rsidRPr="005D66A7">
        <w:t xml:space="preserve"> </w:t>
      </w:r>
      <w:r w:rsidR="005D66A7" w:rsidRPr="005D66A7">
        <w:rPr>
          <w:rFonts w:ascii="PT Serif" w:eastAsia="Calibri" w:hAnsi="PT Serif" w:cs="Times New Roman"/>
          <w:color w:val="000000"/>
          <w:sz w:val="20"/>
          <w:szCs w:val="20"/>
        </w:rPr>
        <w:t>694301001</w:t>
      </w:r>
    </w:p>
    <w:p w:rsidR="00AB7699" w:rsidRPr="00AB7699" w:rsidRDefault="00AB7699" w:rsidP="00AB7699">
      <w:pPr>
        <w:spacing w:after="0"/>
        <w:jc w:val="both"/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</w:pPr>
      <w:r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Юридический адрес</w:t>
      </w:r>
      <w:r w:rsid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 xml:space="preserve">172031 </w:t>
      </w:r>
      <w:proofErr w:type="gramStart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Тверская</w:t>
      </w:r>
      <w:proofErr w:type="gramEnd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 xml:space="preserve"> обл., </w:t>
      </w:r>
      <w:proofErr w:type="spellStart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Торжокский</w:t>
      </w:r>
      <w:proofErr w:type="spellEnd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 xml:space="preserve"> р-н, д. </w:t>
      </w:r>
      <w:proofErr w:type="spellStart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Ладьино</w:t>
      </w:r>
      <w:proofErr w:type="spellEnd"/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, д. 11</w:t>
      </w:r>
    </w:p>
    <w:p w:rsidR="00A453EB" w:rsidRPr="00A453EB" w:rsidRDefault="00AB7699" w:rsidP="00AB7699">
      <w:pPr>
        <w:spacing w:after="0"/>
        <w:jc w:val="both"/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</w:pPr>
      <w:r w:rsidRPr="00AB7699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Почтовый адрес</w:t>
      </w:r>
      <w:r w:rsidRPr="00AB7699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ab/>
      </w:r>
      <w:r w:rsid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="005D66A7" w:rsidRPr="005D66A7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170100 г. Тверь, Тверской проспект, д.6, оф.104</w:t>
      </w:r>
    </w:p>
    <w:p w:rsidR="00A453EB" w:rsidRDefault="00A453EB" w:rsidP="00A453EB">
      <w:pPr>
        <w:spacing w:after="0"/>
        <w:jc w:val="both"/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</w:pPr>
      <w:r w:rsidRPr="00A453EB">
        <w:rPr>
          <w:rFonts w:ascii="PT Serif" w:eastAsia="Times New Roman" w:hAnsi="PT Serif" w:cs="Arial"/>
          <w:bCs/>
          <w:sz w:val="20"/>
          <w:szCs w:val="20"/>
          <w:bdr w:val="none" w:sz="0" w:space="0" w:color="auto" w:frame="1"/>
          <w:lang w:eastAsia="ru-RU"/>
        </w:rPr>
        <w:t>Банковские реквизиты:</w:t>
      </w:r>
    </w:p>
    <w:p w:rsidR="00A453EB" w:rsidRPr="00A453EB" w:rsidRDefault="00A453EB" w:rsidP="00A453EB">
      <w:pPr>
        <w:spacing w:after="0"/>
        <w:jc w:val="both"/>
        <w:rPr>
          <w:rFonts w:ascii="PT Serif" w:hAnsi="PT Serif"/>
          <w:sz w:val="20"/>
          <w:szCs w:val="20"/>
        </w:rPr>
      </w:pPr>
      <w:proofErr w:type="gramStart"/>
      <w:r w:rsidRPr="00A453EB">
        <w:rPr>
          <w:rFonts w:ascii="PT Serif" w:hAnsi="PT Serif"/>
          <w:sz w:val="20"/>
          <w:szCs w:val="20"/>
        </w:rPr>
        <w:t>Р</w:t>
      </w:r>
      <w:proofErr w:type="gramEnd"/>
      <w:r w:rsidRPr="00A453EB">
        <w:rPr>
          <w:rFonts w:ascii="PT Serif" w:hAnsi="PT Serif"/>
          <w:sz w:val="20"/>
          <w:szCs w:val="20"/>
        </w:rPr>
        <w:t>/</w:t>
      </w:r>
      <w:proofErr w:type="spellStart"/>
      <w:r w:rsidRPr="00A453EB">
        <w:rPr>
          <w:rFonts w:ascii="PT Serif" w:hAnsi="PT Serif"/>
          <w:sz w:val="20"/>
          <w:szCs w:val="20"/>
        </w:rPr>
        <w:t>сч</w:t>
      </w:r>
      <w:proofErr w:type="spellEnd"/>
      <w:r w:rsidRPr="00A453EB">
        <w:rPr>
          <w:rFonts w:ascii="PT Serif" w:hAnsi="PT Serif"/>
          <w:sz w:val="20"/>
          <w:szCs w:val="20"/>
        </w:rPr>
        <w:t>.</w:t>
      </w:r>
      <w:r w:rsidR="005A2F94" w:rsidRPr="005A2F94">
        <w:t xml:space="preserve"> </w:t>
      </w:r>
      <w:r w:rsidR="005A2F94" w:rsidRPr="005A2F94">
        <w:rPr>
          <w:rFonts w:ascii="PT Serif" w:hAnsi="PT Serif"/>
          <w:sz w:val="20"/>
          <w:szCs w:val="20"/>
        </w:rPr>
        <w:t>40703810500150000152</w:t>
      </w:r>
      <w:r w:rsidR="005A2F94">
        <w:rPr>
          <w:rFonts w:ascii="PT Serif" w:hAnsi="PT Serif"/>
          <w:sz w:val="20"/>
          <w:szCs w:val="20"/>
        </w:rPr>
        <w:t xml:space="preserve"> в</w:t>
      </w:r>
      <w:r w:rsidRPr="00A453EB">
        <w:rPr>
          <w:rFonts w:ascii="PT Serif" w:hAnsi="PT Serif"/>
          <w:sz w:val="20"/>
          <w:szCs w:val="20"/>
        </w:rPr>
        <w:t xml:space="preserve"> </w:t>
      </w:r>
      <w:r w:rsidR="005D66A7">
        <w:rPr>
          <w:rFonts w:ascii="PT Serif" w:hAnsi="PT Serif"/>
          <w:sz w:val="20"/>
          <w:szCs w:val="20"/>
        </w:rPr>
        <w:t>П</w:t>
      </w:r>
      <w:r w:rsidR="005A2F94" w:rsidRPr="005A2F94">
        <w:rPr>
          <w:rFonts w:ascii="PT Serif" w:hAnsi="PT Serif"/>
          <w:sz w:val="20"/>
          <w:szCs w:val="20"/>
        </w:rPr>
        <w:t>АО «МОСКОВСКИЙ КРЕДИТНЫЙ БАНК»</w:t>
      </w:r>
    </w:p>
    <w:p w:rsidR="005A2F94" w:rsidRPr="005A2F94" w:rsidRDefault="00A453EB" w:rsidP="005A2F94">
      <w:pPr>
        <w:spacing w:after="0"/>
        <w:jc w:val="both"/>
        <w:rPr>
          <w:rFonts w:ascii="PT Serif" w:hAnsi="PT Serif"/>
          <w:sz w:val="20"/>
          <w:szCs w:val="20"/>
        </w:rPr>
      </w:pPr>
      <w:proofErr w:type="gramStart"/>
      <w:r w:rsidRPr="00A453EB">
        <w:rPr>
          <w:rFonts w:ascii="PT Serif" w:hAnsi="PT Serif"/>
          <w:sz w:val="20"/>
          <w:szCs w:val="20"/>
        </w:rPr>
        <w:t>К</w:t>
      </w:r>
      <w:proofErr w:type="gramEnd"/>
      <w:r w:rsidRPr="00A453EB">
        <w:rPr>
          <w:rFonts w:ascii="PT Serif" w:hAnsi="PT Serif"/>
          <w:sz w:val="20"/>
          <w:szCs w:val="20"/>
        </w:rPr>
        <w:t xml:space="preserve">/с </w:t>
      </w:r>
      <w:r w:rsidR="005A2F94" w:rsidRPr="005A2F94">
        <w:rPr>
          <w:rFonts w:ascii="PT Serif" w:hAnsi="PT Serif"/>
          <w:sz w:val="20"/>
          <w:szCs w:val="20"/>
        </w:rPr>
        <w:t xml:space="preserve">30101810300000000659 </w:t>
      </w:r>
      <w:proofErr w:type="gramStart"/>
      <w:r w:rsidR="005D66A7" w:rsidRPr="005D66A7">
        <w:rPr>
          <w:rFonts w:ascii="PT Serif" w:hAnsi="PT Serif"/>
          <w:sz w:val="20"/>
          <w:szCs w:val="20"/>
        </w:rPr>
        <w:t>в</w:t>
      </w:r>
      <w:proofErr w:type="gramEnd"/>
      <w:r w:rsidR="005D66A7" w:rsidRPr="005D66A7">
        <w:rPr>
          <w:rFonts w:ascii="PT Serif" w:hAnsi="PT Serif"/>
          <w:sz w:val="20"/>
          <w:szCs w:val="20"/>
        </w:rPr>
        <w:t xml:space="preserve"> Главном управлении Центрального банка Российской Федерации по Центральному федеральному округу г. Москва</w:t>
      </w:r>
    </w:p>
    <w:p w:rsidR="00A453EB" w:rsidRPr="00A453EB" w:rsidRDefault="00A453EB" w:rsidP="00A453EB">
      <w:pPr>
        <w:spacing w:after="0"/>
        <w:jc w:val="both"/>
        <w:rPr>
          <w:rFonts w:ascii="PT Serif" w:hAnsi="PT Serif"/>
          <w:sz w:val="20"/>
          <w:szCs w:val="20"/>
        </w:rPr>
      </w:pPr>
      <w:r w:rsidRPr="00A453EB">
        <w:rPr>
          <w:rFonts w:ascii="PT Serif" w:hAnsi="PT Serif"/>
          <w:sz w:val="20"/>
          <w:szCs w:val="20"/>
        </w:rPr>
        <w:t xml:space="preserve">БИК </w:t>
      </w:r>
      <w:r w:rsidR="005D66A7" w:rsidRPr="005D66A7">
        <w:rPr>
          <w:rFonts w:ascii="PT Serif" w:hAnsi="PT Serif"/>
          <w:sz w:val="20"/>
          <w:szCs w:val="20"/>
        </w:rPr>
        <w:t>044525659</w:t>
      </w:r>
    </w:p>
    <w:p w:rsidR="00A453EB" w:rsidRPr="005D66A7" w:rsidRDefault="00A453EB" w:rsidP="00A453EB">
      <w:pPr>
        <w:spacing w:after="0"/>
        <w:jc w:val="both"/>
        <w:rPr>
          <w:rFonts w:ascii="PT Serif" w:hAnsi="PT Serif"/>
          <w:sz w:val="20"/>
          <w:szCs w:val="20"/>
        </w:rPr>
      </w:pPr>
      <w:r w:rsidRPr="00A453EB">
        <w:rPr>
          <w:rFonts w:ascii="PT Serif" w:hAnsi="PT Serif"/>
          <w:sz w:val="20"/>
          <w:szCs w:val="20"/>
          <w:lang w:val="en-US"/>
        </w:rPr>
        <w:t>www</w:t>
      </w:r>
      <w:r w:rsidRPr="005D66A7">
        <w:rPr>
          <w:rFonts w:ascii="PT Serif" w:hAnsi="PT Serif"/>
          <w:sz w:val="20"/>
          <w:szCs w:val="20"/>
        </w:rPr>
        <w:t>..</w:t>
      </w:r>
      <w:proofErr w:type="spellStart"/>
      <w:r w:rsidR="00C4628D">
        <w:rPr>
          <w:rFonts w:ascii="PT Serif" w:hAnsi="PT Serif"/>
          <w:sz w:val="20"/>
          <w:szCs w:val="20"/>
          <w:lang w:val="en-US"/>
        </w:rPr>
        <w:t>costanta</w:t>
      </w:r>
      <w:proofErr w:type="spellEnd"/>
      <w:r w:rsidR="00C4628D" w:rsidRPr="005D66A7">
        <w:rPr>
          <w:rFonts w:ascii="PT Serif" w:hAnsi="PT Serif"/>
          <w:sz w:val="20"/>
          <w:szCs w:val="20"/>
        </w:rPr>
        <w:t>-</w:t>
      </w:r>
      <w:r w:rsidR="00C4628D">
        <w:rPr>
          <w:rFonts w:ascii="PT Serif" w:hAnsi="PT Serif"/>
          <w:sz w:val="20"/>
          <w:szCs w:val="20"/>
          <w:lang w:val="en-US"/>
        </w:rPr>
        <w:t>fund</w:t>
      </w:r>
      <w:r w:rsidR="005D66A7" w:rsidRPr="005D66A7">
        <w:rPr>
          <w:rFonts w:ascii="PT Serif" w:hAnsi="PT Serif"/>
          <w:sz w:val="20"/>
          <w:szCs w:val="20"/>
        </w:rPr>
        <w:t>.</w:t>
      </w:r>
      <w:proofErr w:type="spellStart"/>
      <w:r w:rsidRPr="00A453EB">
        <w:rPr>
          <w:rFonts w:ascii="PT Serif" w:hAnsi="PT Serif"/>
          <w:sz w:val="20"/>
          <w:szCs w:val="20"/>
          <w:lang w:val="en-US"/>
        </w:rPr>
        <w:t>ru</w:t>
      </w:r>
      <w:proofErr w:type="spellEnd"/>
    </w:p>
    <w:p w:rsidR="00A453EB" w:rsidRPr="00C4628D" w:rsidRDefault="00A453EB" w:rsidP="00A453EB">
      <w:pPr>
        <w:spacing w:after="0"/>
        <w:jc w:val="both"/>
        <w:rPr>
          <w:rFonts w:ascii="PT Serif" w:hAnsi="PT Serif"/>
          <w:sz w:val="20"/>
          <w:szCs w:val="20"/>
          <w:lang w:val="en-US"/>
        </w:rPr>
      </w:pPr>
      <w:proofErr w:type="gramStart"/>
      <w:r w:rsidRPr="00A453EB">
        <w:rPr>
          <w:rFonts w:ascii="PT Serif" w:hAnsi="PT Serif"/>
          <w:sz w:val="20"/>
          <w:szCs w:val="20"/>
          <w:lang w:val="en-US"/>
        </w:rPr>
        <w:t>e</w:t>
      </w:r>
      <w:r w:rsidRPr="00C4628D">
        <w:rPr>
          <w:rFonts w:ascii="PT Serif" w:hAnsi="PT Serif"/>
          <w:sz w:val="20"/>
          <w:szCs w:val="20"/>
          <w:lang w:val="en-US"/>
        </w:rPr>
        <w:t>-</w:t>
      </w:r>
      <w:r w:rsidRPr="00A453EB">
        <w:rPr>
          <w:rFonts w:ascii="PT Serif" w:hAnsi="PT Serif"/>
          <w:sz w:val="20"/>
          <w:szCs w:val="20"/>
          <w:lang w:val="en-US"/>
        </w:rPr>
        <w:t>mail</w:t>
      </w:r>
      <w:proofErr w:type="gramEnd"/>
      <w:r w:rsidRPr="00C4628D">
        <w:rPr>
          <w:rFonts w:ascii="PT Serif" w:hAnsi="PT Serif"/>
          <w:sz w:val="20"/>
          <w:szCs w:val="20"/>
          <w:lang w:val="en-US"/>
        </w:rPr>
        <w:t xml:space="preserve">: </w:t>
      </w:r>
      <w:r w:rsidR="00C4628D" w:rsidRPr="00C4628D">
        <w:rPr>
          <w:rFonts w:ascii="PT Serif" w:hAnsi="PT Serif"/>
          <w:sz w:val="20"/>
          <w:szCs w:val="20"/>
          <w:lang w:val="en-US"/>
        </w:rPr>
        <w:t>info@constanta-fund.ru</w:t>
      </w:r>
    </w:p>
    <w:p w:rsidR="00A453EB" w:rsidRPr="00C4628D" w:rsidRDefault="00A453EB" w:rsidP="00A453EB">
      <w:pPr>
        <w:spacing w:after="0"/>
        <w:jc w:val="both"/>
        <w:rPr>
          <w:rFonts w:ascii="PT Serif" w:hAnsi="PT Serif"/>
          <w:sz w:val="20"/>
          <w:szCs w:val="20"/>
        </w:rPr>
      </w:pPr>
      <w:r w:rsidRPr="00A453EB">
        <w:rPr>
          <w:rFonts w:ascii="PT Serif" w:hAnsi="PT Serif"/>
          <w:sz w:val="20"/>
          <w:szCs w:val="20"/>
        </w:rPr>
        <w:t>Тел</w:t>
      </w:r>
      <w:r w:rsidRPr="00C4628D">
        <w:rPr>
          <w:rFonts w:ascii="PT Serif" w:hAnsi="PT Serif"/>
          <w:sz w:val="20"/>
          <w:szCs w:val="20"/>
        </w:rPr>
        <w:t xml:space="preserve">: </w:t>
      </w:r>
      <w:r w:rsidR="00AB7699">
        <w:rPr>
          <w:rFonts w:ascii="PT Serif" w:hAnsi="PT Serif"/>
          <w:sz w:val="20"/>
          <w:szCs w:val="20"/>
        </w:rPr>
        <w:t>+7 </w:t>
      </w:r>
      <w:r w:rsidR="007F2DB3">
        <w:rPr>
          <w:rFonts w:ascii="PT Serif" w:hAnsi="PT Serif"/>
          <w:sz w:val="20"/>
          <w:szCs w:val="20"/>
        </w:rPr>
        <w:t>(4822) 79-66-15</w:t>
      </w:r>
      <w:bookmarkStart w:id="0" w:name="_GoBack"/>
      <w:bookmarkEnd w:id="0"/>
    </w:p>
    <w:p w:rsidR="00D05038" w:rsidRPr="00A453EB" w:rsidRDefault="005D66A7" w:rsidP="005A2F94">
      <w:pPr>
        <w:spacing w:after="0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Шитов Константин Эдуардович</w:t>
      </w:r>
      <w:r w:rsidR="00A453EB" w:rsidRPr="00A453EB">
        <w:rPr>
          <w:rFonts w:ascii="PT Serif" w:hAnsi="PT Serif"/>
          <w:sz w:val="20"/>
          <w:szCs w:val="20"/>
        </w:rPr>
        <w:t xml:space="preserve"> </w:t>
      </w:r>
      <w:r w:rsidR="005A2F94">
        <w:rPr>
          <w:rFonts w:ascii="PT Serif" w:hAnsi="PT Serif"/>
          <w:sz w:val="20"/>
          <w:szCs w:val="20"/>
        </w:rPr>
        <w:t>(действует на основании Устава)</w:t>
      </w:r>
    </w:p>
    <w:sectPr w:rsidR="00D05038" w:rsidRPr="00A4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E9" w:rsidRDefault="009957E9" w:rsidP="00C42CE2">
      <w:pPr>
        <w:spacing w:after="0" w:line="240" w:lineRule="auto"/>
      </w:pPr>
      <w:r>
        <w:separator/>
      </w:r>
    </w:p>
  </w:endnote>
  <w:endnote w:type="continuationSeparator" w:id="0">
    <w:p w:rsidR="009957E9" w:rsidRDefault="009957E9" w:rsidP="00C4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E9" w:rsidRDefault="009957E9" w:rsidP="00C42CE2">
      <w:pPr>
        <w:spacing w:after="0" w:line="240" w:lineRule="auto"/>
      </w:pPr>
      <w:r>
        <w:separator/>
      </w:r>
    </w:p>
  </w:footnote>
  <w:footnote w:type="continuationSeparator" w:id="0">
    <w:p w:rsidR="009957E9" w:rsidRDefault="009957E9" w:rsidP="00C4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BC"/>
    <w:rsid w:val="00136EF6"/>
    <w:rsid w:val="00186BF8"/>
    <w:rsid w:val="002A5E58"/>
    <w:rsid w:val="003E7BB9"/>
    <w:rsid w:val="00436B9B"/>
    <w:rsid w:val="00531B14"/>
    <w:rsid w:val="005948AD"/>
    <w:rsid w:val="005A2F94"/>
    <w:rsid w:val="005D66A7"/>
    <w:rsid w:val="00610C22"/>
    <w:rsid w:val="00623FBC"/>
    <w:rsid w:val="00635D65"/>
    <w:rsid w:val="006471B7"/>
    <w:rsid w:val="006C7254"/>
    <w:rsid w:val="007F2DB3"/>
    <w:rsid w:val="007F62D9"/>
    <w:rsid w:val="008D5C16"/>
    <w:rsid w:val="0096288B"/>
    <w:rsid w:val="009957E9"/>
    <w:rsid w:val="009D1F76"/>
    <w:rsid w:val="00A33E7C"/>
    <w:rsid w:val="00A453EB"/>
    <w:rsid w:val="00A86F2A"/>
    <w:rsid w:val="00AB7699"/>
    <w:rsid w:val="00AC392A"/>
    <w:rsid w:val="00B64B04"/>
    <w:rsid w:val="00BE3294"/>
    <w:rsid w:val="00C42CE2"/>
    <w:rsid w:val="00C4628D"/>
    <w:rsid w:val="00D054A5"/>
    <w:rsid w:val="00D36069"/>
    <w:rsid w:val="00DB2AAB"/>
    <w:rsid w:val="00DC3F9F"/>
    <w:rsid w:val="00E156CB"/>
    <w:rsid w:val="00E25ABD"/>
    <w:rsid w:val="00E779A0"/>
    <w:rsid w:val="00F20F55"/>
    <w:rsid w:val="00F750AC"/>
    <w:rsid w:val="00F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FBC"/>
  </w:style>
  <w:style w:type="character" w:styleId="a4">
    <w:name w:val="Strong"/>
    <w:basedOn w:val="a0"/>
    <w:uiPriority w:val="22"/>
    <w:qFormat/>
    <w:rsid w:val="00623FBC"/>
    <w:rPr>
      <w:b/>
      <w:bCs/>
    </w:rPr>
  </w:style>
  <w:style w:type="paragraph" w:styleId="a5">
    <w:name w:val="header"/>
    <w:basedOn w:val="a"/>
    <w:link w:val="a6"/>
    <w:uiPriority w:val="99"/>
    <w:unhideWhenUsed/>
    <w:rsid w:val="00C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CE2"/>
  </w:style>
  <w:style w:type="paragraph" w:styleId="a7">
    <w:name w:val="footer"/>
    <w:basedOn w:val="a"/>
    <w:link w:val="a8"/>
    <w:uiPriority w:val="99"/>
    <w:unhideWhenUsed/>
    <w:rsid w:val="00C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FBC"/>
  </w:style>
  <w:style w:type="character" w:styleId="a4">
    <w:name w:val="Strong"/>
    <w:basedOn w:val="a0"/>
    <w:uiPriority w:val="22"/>
    <w:qFormat/>
    <w:rsid w:val="00623FBC"/>
    <w:rPr>
      <w:b/>
      <w:bCs/>
    </w:rPr>
  </w:style>
  <w:style w:type="paragraph" w:styleId="a5">
    <w:name w:val="header"/>
    <w:basedOn w:val="a"/>
    <w:link w:val="a6"/>
    <w:uiPriority w:val="99"/>
    <w:unhideWhenUsed/>
    <w:rsid w:val="00C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CE2"/>
  </w:style>
  <w:style w:type="paragraph" w:styleId="a7">
    <w:name w:val="footer"/>
    <w:basedOn w:val="a"/>
    <w:link w:val="a8"/>
    <w:uiPriority w:val="99"/>
    <w:unhideWhenUsed/>
    <w:rsid w:val="00C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Константа</cp:lastModifiedBy>
  <cp:revision>5</cp:revision>
  <dcterms:created xsi:type="dcterms:W3CDTF">2019-11-12T09:48:00Z</dcterms:created>
  <dcterms:modified xsi:type="dcterms:W3CDTF">2022-09-21T13:35:00Z</dcterms:modified>
</cp:coreProperties>
</file>